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6F8170F" w:rsidR="0024773C" w:rsidRDefault="00146911" w:rsidP="008172B3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46911">
        <w:rPr>
          <w:rFonts w:ascii="Times New Roman" w:hAnsi="Times New Roman"/>
          <w:bCs/>
          <w:sz w:val="28"/>
          <w:szCs w:val="28"/>
        </w:rPr>
        <w:t xml:space="preserve">Для </w:t>
      </w:r>
      <w:r w:rsidR="003D22D4" w:rsidRPr="003D22D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3D22D4">
        <w:rPr>
          <w:rFonts w:ascii="Times New Roman" w:hAnsi="Times New Roman"/>
          <w:bCs/>
          <w:sz w:val="28"/>
          <w:szCs w:val="28"/>
        </w:rPr>
        <w:t xml:space="preserve"> </w:t>
      </w:r>
      <w:r w:rsidR="003D22D4" w:rsidRPr="003D22D4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</w:t>
      </w:r>
      <w:r w:rsidR="008172B3" w:rsidRPr="008172B3">
        <w:rPr>
          <w:rFonts w:ascii="Times New Roman" w:hAnsi="Times New Roman"/>
          <w:bCs/>
          <w:sz w:val="28"/>
          <w:szCs w:val="28"/>
        </w:rPr>
        <w:t>«Строительство ВЛ 0,4 кВ с установкой</w:t>
      </w:r>
      <w:r w:rsidR="008172B3">
        <w:rPr>
          <w:rFonts w:ascii="Times New Roman" w:hAnsi="Times New Roman"/>
          <w:bCs/>
          <w:sz w:val="28"/>
          <w:szCs w:val="28"/>
        </w:rPr>
        <w:t xml:space="preserve"> </w:t>
      </w:r>
      <w:r w:rsidR="008172B3" w:rsidRPr="008172B3">
        <w:rPr>
          <w:rFonts w:ascii="Times New Roman" w:hAnsi="Times New Roman"/>
          <w:bCs/>
          <w:sz w:val="28"/>
          <w:szCs w:val="28"/>
        </w:rPr>
        <w:t>ПУ для электроснабжения поселка Протасы (4500103219)»</w:t>
      </w:r>
      <w:r w:rsidR="00D04AF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DB75BB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DB75BB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0404BD8" w14:textId="61A5694C" w:rsidR="00DB75BB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172B3" w:rsidRPr="008172B3">
        <w:rPr>
          <w:rFonts w:ascii="Times New Roman" w:hAnsi="Times New Roman"/>
          <w:bCs/>
          <w:sz w:val="28"/>
          <w:szCs w:val="28"/>
        </w:rPr>
        <w:t xml:space="preserve">59:32:0670001:2774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D04AF1">
        <w:rPr>
          <w:rFonts w:ascii="Times New Roman" w:hAnsi="Times New Roman"/>
          <w:bCs/>
          <w:sz w:val="28"/>
          <w:szCs w:val="28"/>
        </w:rPr>
        <w:t>12</w:t>
      </w:r>
      <w:r w:rsidRPr="00146911"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8172B3" w:rsidRPr="008172B3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п.Протасы</w:t>
      </w:r>
      <w:r w:rsidR="00DB75BB">
        <w:rPr>
          <w:rFonts w:ascii="Times New Roman" w:hAnsi="Times New Roman"/>
          <w:bCs/>
          <w:sz w:val="28"/>
          <w:szCs w:val="28"/>
        </w:rPr>
        <w:t>;</w:t>
      </w:r>
    </w:p>
    <w:p w14:paraId="1FC04680" w14:textId="06E0B8ED" w:rsidR="00146911" w:rsidRDefault="00DB75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8172B3">
        <w:rPr>
          <w:rFonts w:ascii="Times New Roman" w:hAnsi="Times New Roman"/>
          <w:bCs/>
          <w:sz w:val="28"/>
          <w:szCs w:val="28"/>
        </w:rPr>
        <w:t>0670</w:t>
      </w:r>
      <w:r>
        <w:rPr>
          <w:rFonts w:ascii="Times New Roman" w:hAnsi="Times New Roman"/>
          <w:bCs/>
          <w:sz w:val="28"/>
          <w:szCs w:val="28"/>
        </w:rPr>
        <w:t>001 (</w:t>
      </w:r>
      <w:r w:rsidR="008172B3">
        <w:rPr>
          <w:rFonts w:ascii="Times New Roman" w:hAnsi="Times New Roman"/>
          <w:bCs/>
          <w:sz w:val="28"/>
          <w:szCs w:val="28"/>
        </w:rPr>
        <w:t>679</w:t>
      </w:r>
      <w:r>
        <w:rPr>
          <w:rFonts w:ascii="Times New Roman" w:hAnsi="Times New Roman"/>
          <w:bCs/>
          <w:sz w:val="28"/>
          <w:szCs w:val="28"/>
        </w:rPr>
        <w:t xml:space="preserve"> кв.м) расположенный по адресу: Пермский край, Пермский муниципальный округ</w:t>
      </w:r>
      <w:r w:rsidR="003D22D4"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172B3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3E2E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4AF1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B75BB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211</cp:revision>
  <dcterms:created xsi:type="dcterms:W3CDTF">2024-10-04T13:32:00Z</dcterms:created>
  <dcterms:modified xsi:type="dcterms:W3CDTF">2026-03-30T05:57:00Z</dcterms:modified>
</cp:coreProperties>
</file>